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60D1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DA2FB48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1C04713" w14:textId="77777777" w:rsidR="00F043D9" w:rsidRDefault="00F043D9" w:rsidP="00F043D9">
      <w:pPr>
        <w:pStyle w:val="Standard"/>
        <w:framePr w:wrap="aroun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CNRS Délégation Régionale Hauts-de-France</w:t>
      </w:r>
    </w:p>
    <w:p w14:paraId="61417DD1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2884A9D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473B08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65484A0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D3FBAC9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40EDACE0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90DF0F4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6E1A9D8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15AF8" w14:paraId="075760C4" w14:textId="77777777" w:rsidTr="00C15AF8">
        <w:trPr>
          <w:trHeight w:val="1743"/>
          <w:jc w:val="center"/>
        </w:trPr>
        <w:tc>
          <w:tcPr>
            <w:tcW w:w="96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29193" w14:textId="63BBEDF0" w:rsidR="00C15AF8" w:rsidRDefault="00C15AF8" w:rsidP="00C15AF8">
            <w:pPr>
              <w:pStyle w:val="TableContents"/>
              <w:framePr w:wrap="around"/>
              <w:jc w:val="center"/>
            </w:pPr>
            <w:r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>ACTE D’ENGAGEMENT (AE)</w:t>
            </w:r>
          </w:p>
        </w:tc>
      </w:tr>
    </w:tbl>
    <w:p w14:paraId="378B883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C219E57" w14:textId="77777777" w:rsidR="00C15AF8" w:rsidRDefault="00C15AF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EF4AE8B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E049B54" w14:textId="041A074F" w:rsidR="00C15AF8" w:rsidRDefault="00C15AF8" w:rsidP="00C15AF8">
      <w:pPr>
        <w:pStyle w:val="Standard"/>
        <w:framePr w:wrap="around"/>
        <w:tabs>
          <w:tab w:val="left" w:pos="3600"/>
        </w:tabs>
        <w:ind w:left="3600" w:hanging="3600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Numéro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F909AD" w:rsidRPr="00F909AD">
        <w:rPr>
          <w:rFonts w:cs="Arial"/>
          <w:color w:val="4472C4" w:themeColor="accent1"/>
          <w:szCs w:val="20"/>
        </w:rPr>
        <w:t>202509100942</w:t>
      </w:r>
    </w:p>
    <w:p w14:paraId="0FC88205" w14:textId="77777777" w:rsidR="00C15AF8" w:rsidRDefault="00C15AF8" w:rsidP="00C15AF8">
      <w:pPr>
        <w:pStyle w:val="Standard"/>
        <w:framePr w:wrap="around"/>
        <w:tabs>
          <w:tab w:val="left" w:pos="3600"/>
        </w:tabs>
        <w:ind w:left="3600" w:hanging="3600"/>
        <w:rPr>
          <w:color w:val="000000"/>
          <w:szCs w:val="20"/>
        </w:rPr>
      </w:pPr>
    </w:p>
    <w:p w14:paraId="11C7DBD5" w14:textId="77777777" w:rsidR="00C15AF8" w:rsidRDefault="00C15AF8" w:rsidP="00C15AF8">
      <w:pPr>
        <w:pStyle w:val="Standard"/>
        <w:framePr w:wrap="around"/>
        <w:rPr>
          <w:rFonts w:cs="Arial"/>
          <w:color w:val="000000"/>
          <w:szCs w:val="20"/>
        </w:rPr>
      </w:pPr>
    </w:p>
    <w:p w14:paraId="79FD00C5" w14:textId="77777777" w:rsidR="00F909AD" w:rsidRPr="00F909AD" w:rsidRDefault="00C15AF8" w:rsidP="00F909AD">
      <w:pPr>
        <w:pStyle w:val="Standard"/>
        <w:framePr w:wrap="around"/>
        <w:rPr>
          <w:rFonts w:cs="Arial"/>
          <w:b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>Objet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F909AD" w:rsidRPr="00F909AD">
        <w:rPr>
          <w:rFonts w:cs="Arial"/>
          <w:b/>
          <w:color w:val="4472C4" w:themeColor="accent1"/>
          <w:szCs w:val="20"/>
        </w:rPr>
        <w:t>Système d’analyse des gaz émis par FTIR – MS</w:t>
      </w:r>
    </w:p>
    <w:p w14:paraId="205764BC" w14:textId="77777777" w:rsidR="00C15AF8" w:rsidRDefault="00C15AF8" w:rsidP="00C15AF8">
      <w:pPr>
        <w:pStyle w:val="Standard"/>
        <w:framePr w:wrap="around"/>
        <w:rPr>
          <w:rFonts w:cs="Arial"/>
          <w:color w:val="4472C4" w:themeColor="accent1"/>
          <w:szCs w:val="20"/>
        </w:rPr>
      </w:pPr>
    </w:p>
    <w:p w14:paraId="76361373" w14:textId="77777777" w:rsidR="00C15AF8" w:rsidRDefault="00C15AF8" w:rsidP="00C15AF8">
      <w:pPr>
        <w:pStyle w:val="Standard"/>
        <w:framePr w:wrap="around"/>
        <w:rPr>
          <w:color w:val="000000"/>
          <w:szCs w:val="20"/>
        </w:rPr>
      </w:pPr>
    </w:p>
    <w:p w14:paraId="0C7C08AC" w14:textId="77777777" w:rsidR="00C15AF8" w:rsidRPr="00186C3B" w:rsidRDefault="00C15AF8" w:rsidP="00C15AF8">
      <w:pPr>
        <w:framePr w:hSpace="141" w:wrap="around" w:vAnchor="text" w:hAnchor="margin" w:y="196"/>
        <w:rPr>
          <w:vanish/>
          <w:specVanish/>
        </w:rPr>
      </w:pPr>
      <w:r w:rsidRPr="00C15AF8">
        <w:rPr>
          <w:rFonts w:ascii="Arial" w:eastAsia="Andale Sans UI" w:hAnsi="Arial" w:cs="Arial"/>
          <w:b/>
          <w:color w:val="000000"/>
          <w:kern w:val="3"/>
          <w:sz w:val="20"/>
          <w:szCs w:val="20"/>
          <w:u w:val="single"/>
          <w:lang w:eastAsia="ja-JP" w:bidi="fa-IR"/>
        </w:rPr>
        <w:t>Procédure de passation :</w:t>
      </w:r>
      <w:r>
        <w:rPr>
          <w:rFonts w:cs="Arial"/>
          <w:color w:val="4472C4" w:themeColor="accent1"/>
          <w:szCs w:val="20"/>
        </w:rPr>
        <w:t xml:space="preserve"> </w:t>
      </w:r>
      <w:r w:rsidRPr="00C15AF8">
        <w:rPr>
          <w:rFonts w:ascii="Arial" w:eastAsia="Andale Sans UI" w:hAnsi="Arial" w:cs="Arial"/>
          <w:color w:val="4472C4" w:themeColor="accent1"/>
          <w:kern w:val="3"/>
          <w:sz w:val="20"/>
          <w:szCs w:val="20"/>
          <w:lang w:eastAsia="ja-JP" w:bidi="fa-IR"/>
        </w:rPr>
        <w:t>Appel d'offres ouvert</w:t>
      </w:r>
    </w:p>
    <w:p w14:paraId="09A4DA75" w14:textId="6FDB10B3" w:rsidR="00F043D9" w:rsidRDefault="00F043D9" w:rsidP="00F043D9">
      <w:pPr>
        <w:pStyle w:val="Standard"/>
        <w:framePr w:wrap="around"/>
        <w:rPr>
          <w:color w:val="000000"/>
          <w:szCs w:val="20"/>
        </w:rPr>
      </w:pPr>
    </w:p>
    <w:p w14:paraId="145D7194" w14:textId="77777777" w:rsidR="00F043D9" w:rsidRDefault="00F043D9" w:rsidP="00F043D9">
      <w:pPr>
        <w:pStyle w:val="Standard"/>
        <w:framePr w:wrap="around"/>
        <w:tabs>
          <w:tab w:val="left" w:pos="6792"/>
        </w:tabs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14:paraId="02D9DCF0" w14:textId="77777777" w:rsidR="00B43570" w:rsidRDefault="00B43570" w:rsidP="00B43570">
      <w:r>
        <w:br w:type="page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3D247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3D247B">
      <w:pPr>
        <w:pStyle w:val="Standard"/>
        <w:framePr w:wrap="around"/>
      </w:pPr>
    </w:p>
    <w:p w14:paraId="22E39790" w14:textId="77777777" w:rsidR="00975AA7" w:rsidRDefault="00975AA7" w:rsidP="003D247B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3D247B">
      <w:pPr>
        <w:pStyle w:val="Standard"/>
        <w:framePr w:wrap="around"/>
      </w:pPr>
    </w:p>
    <w:p w14:paraId="2218E843" w14:textId="77777777" w:rsidR="00975AA7" w:rsidRPr="001F568B" w:rsidRDefault="00975AA7" w:rsidP="003D247B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3D247B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3D247B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3D247B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3D247B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3D247B">
      <w:pPr>
        <w:pStyle w:val="Standard"/>
        <w:framePr w:wrap="around"/>
      </w:pPr>
      <w:r w:rsidRPr="00975AA7">
        <w:t>Téléphone : 0320125800</w:t>
      </w:r>
    </w:p>
    <w:p w14:paraId="4E9B4CBF" w14:textId="2BA34930" w:rsidR="00975AA7" w:rsidRDefault="00975AA7" w:rsidP="003D247B">
      <w:pPr>
        <w:pStyle w:val="Standard"/>
        <w:framePr w:wrap="around"/>
      </w:pPr>
      <w:r w:rsidRPr="00975AA7">
        <w:t xml:space="preserve">Courriel : </w:t>
      </w:r>
      <w:hyperlink r:id="rId7" w:history="1">
        <w:r w:rsidR="00AB345B" w:rsidRPr="00152329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3D247B">
      <w:pPr>
        <w:pStyle w:val="Standard"/>
        <w:framePr w:wrap="around"/>
      </w:pPr>
    </w:p>
    <w:p w14:paraId="35B991A3" w14:textId="3B9092D8" w:rsidR="007D3B67" w:rsidRPr="001F568B" w:rsidRDefault="00600681" w:rsidP="003D247B">
      <w:pPr>
        <w:pStyle w:val="Standard"/>
        <w:framePr w:wrap="around"/>
      </w:pPr>
      <w:r>
        <w:t>Intitulé</w:t>
      </w:r>
      <w:r w:rsidR="00B9290C" w:rsidRPr="001F568B">
        <w:t xml:space="preserve"> de la consultation</w:t>
      </w:r>
      <w:r w:rsidR="00975AA7" w:rsidRPr="001F568B">
        <w:t xml:space="preserve"> : </w:t>
      </w:r>
    </w:p>
    <w:p w14:paraId="692BBAE2" w14:textId="14D2C844" w:rsidR="004C0591" w:rsidRDefault="004C0591" w:rsidP="003D247B">
      <w:pPr>
        <w:pStyle w:val="Standard"/>
        <w:framePr w:wrap="around"/>
      </w:pPr>
      <w:r w:rsidRPr="004C0591">
        <w:t>202</w:t>
      </w:r>
      <w:r w:rsidR="00F909AD">
        <w:t xml:space="preserve">509100942 </w:t>
      </w:r>
      <w:r w:rsidR="00AB345B">
        <w:t xml:space="preserve">: </w:t>
      </w:r>
      <w:bookmarkStart w:id="0" w:name="_Hlk186459279"/>
      <w:r w:rsidR="00F909AD" w:rsidRPr="00F909AD">
        <w:t>Système d’analyse des gaz émis par FTIR – MS</w:t>
      </w:r>
    </w:p>
    <w:bookmarkEnd w:id="0"/>
    <w:p w14:paraId="28EC97F1" w14:textId="77777777" w:rsidR="00467502" w:rsidRPr="00B43570" w:rsidRDefault="00467502" w:rsidP="003D247B">
      <w:pPr>
        <w:pStyle w:val="Standard"/>
        <w:framePr w:wrap="around"/>
      </w:pPr>
    </w:p>
    <w:p w14:paraId="5D98D21E" w14:textId="77777777" w:rsidR="00B9290C" w:rsidRPr="001F568B" w:rsidRDefault="00B9290C" w:rsidP="003D247B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3F680DDC" w:rsidR="00326F51" w:rsidRDefault="00975AA7" w:rsidP="003D247B">
      <w:pPr>
        <w:pStyle w:val="Standard"/>
        <w:framePr w:wrap="around"/>
        <w:rPr>
          <w:rFonts w:cs="Arial"/>
          <w:sz w:val="24"/>
        </w:rPr>
      </w:pPr>
      <w:r w:rsidRPr="00975AA7">
        <w:t xml:space="preserve">Marché </w:t>
      </w:r>
      <w:r w:rsidRPr="00F043D9">
        <w:t xml:space="preserve">ordinaire </w:t>
      </w:r>
      <w:r w:rsidRPr="00975AA7">
        <w:t>de fournitures passé en Appel d'offres ouvert (Article R2124-2 1° - Code de la commande publique</w:t>
      </w:r>
      <w:r w:rsidRPr="00975AA7">
        <w:rPr>
          <w:rFonts w:cs="Arial"/>
          <w:sz w:val="24"/>
        </w:rPr>
        <w:t>)</w:t>
      </w:r>
    </w:p>
    <w:p w14:paraId="15E898ED" w14:textId="77777777" w:rsidR="00C2348B" w:rsidRDefault="00C2348B" w:rsidP="003D247B">
      <w:pPr>
        <w:pStyle w:val="Standard"/>
        <w:framePr w:wrap="around"/>
        <w:rPr>
          <w:rFonts w:cs="Arial"/>
          <w:sz w:val="24"/>
        </w:rPr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1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1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763367A" w14:textId="77777777" w:rsidR="00C34289" w:rsidRDefault="00C34289" w:rsidP="00C34289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38E2D47" w14:textId="0965DE10" w:rsidR="00562719" w:rsidRDefault="00562719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</w:t>
      </w:r>
      <w:r w:rsidRPr="00562719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PRESTATIONS SUPPLEMENTAIRES EVENTUELLES OBLIGATOIRES (PSE)</w:t>
      </w: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562719" w14:paraId="45814710" w14:textId="77777777" w:rsidTr="0067390D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8AEBB6E" w14:textId="74CE2B66" w:rsidR="00562719" w:rsidRPr="00250931" w:rsidRDefault="00562719" w:rsidP="00250931">
            <w:pP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PSE n°1 :   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Fourniture d’un poste informatique selon les spécifications requises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25952D0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7CAC5F5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9194463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9615186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562719" w14:paraId="56C91E11" w14:textId="77777777" w:rsidTr="0067390D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B90124C" w14:textId="600CA43F" w:rsidR="00562719" w:rsidRPr="00250931" w:rsidRDefault="00562719" w:rsidP="00250931">
            <w:pP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PSE n°2 :  Extension de garantie de </w:t>
            </w:r>
            <w:r w:rsidR="00250931"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trois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1AAD26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77165D7" w14:textId="77777777" w:rsidR="00562719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45CDD8C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9AC01AC" w14:textId="77777777" w:rsidR="00562719" w:rsidRPr="007D3B67" w:rsidRDefault="00562719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TTC</w:t>
            </w:r>
          </w:p>
        </w:tc>
      </w:tr>
      <w:tr w:rsidR="00250931" w14:paraId="48A58C39" w14:textId="77777777" w:rsidTr="0067390D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B5756AD" w14:textId="229DA2C3" w:rsidR="00250931" w:rsidRPr="00250931" w:rsidRDefault="00250931" w:rsidP="00250931">
            <w:pP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PSE n°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3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 :  Extension de garantie de 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sept</w:t>
            </w:r>
            <w:r w:rsidRPr="00250931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0A4F268" w14:textId="77777777" w:rsidR="00250931" w:rsidRPr="007D3B67" w:rsidRDefault="00250931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F44529" w14:textId="77777777" w:rsidR="00250931" w:rsidRDefault="00250931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200E3DBE" w14:textId="77777777" w:rsidR="00250931" w:rsidRPr="007D3B67" w:rsidRDefault="00250931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D6361A3" w14:textId="77777777" w:rsidR="00250931" w:rsidRDefault="00250931" w:rsidP="00673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25B9C422" w14:textId="706BCF70" w:rsidR="00562719" w:rsidRDefault="00562719" w:rsidP="00562719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6154F7C" w14:textId="29A24E18" w:rsidR="0078204F" w:rsidRDefault="0078204F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PRESTATIONS SUPPLEMENTAIRES EVENTUELLES </w:t>
      </w:r>
      <w:r w:rsidR="00562719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FACULTATIVES</w:t>
      </w:r>
      <w:r w:rsidR="00BC792B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(PSE)</w:t>
      </w: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78204F" w14:paraId="2E8BF0EF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E7ED7D" w14:textId="285B261C" w:rsidR="0078204F" w:rsidRPr="004C0591" w:rsidRDefault="00250931" w:rsidP="002509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20" w:after="0" w:line="240" w:lineRule="auto"/>
              <w:jc w:val="both"/>
              <w:rPr>
                <w:rFonts w:cstheme="minorHAnsi"/>
                <w:bCs/>
              </w:rPr>
            </w:pPr>
            <w:r>
              <w:t>PSE n°4</w:t>
            </w:r>
            <w:r>
              <w:t xml:space="preserve"> </w:t>
            </w:r>
            <w:r>
              <w:t xml:space="preserve">: </w:t>
            </w:r>
            <w:r w:rsidRPr="00A13CD7">
              <w:t>Extension de base de données spectrales pour FTIR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68EA629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E8FAE6D" w14:textId="622CD088" w:rsidR="0078204F" w:rsidRPr="007D3B67" w:rsidRDefault="0078204F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 w:rsidR="00BC792B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430C45E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9892CE4" w14:textId="68F5CD9B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FA5C03" w14:paraId="39DB4E72" w14:textId="77777777" w:rsidTr="00D12715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CEA51E8" w14:textId="17719DC1" w:rsidR="00FA5C03" w:rsidRPr="00250931" w:rsidRDefault="00250931" w:rsidP="002509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20" w:after="0" w:line="240" w:lineRule="auto"/>
              <w:jc w:val="both"/>
            </w:pPr>
            <w:r>
              <w:t>PSE n°5</w:t>
            </w:r>
            <w:r>
              <w:t xml:space="preserve"> </w:t>
            </w:r>
            <w:r>
              <w:t>:</w:t>
            </w:r>
            <w:r w:rsidRPr="00A13CD7">
              <w:t xml:space="preserve"> Extension de base de données spectrales pour MS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4551084" w14:textId="77777777" w:rsidR="00FA5C03" w:rsidRPr="007D3B67" w:rsidRDefault="00FA5C03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E676C9F" w14:textId="650C4581" w:rsidR="00FA5C03" w:rsidRDefault="00FA5C03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10BEF358" w14:textId="77777777" w:rsidR="00FA5C03" w:rsidRPr="007D3B67" w:rsidRDefault="00FA5C03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88A39E2" w14:textId="0BFB9184" w:rsidR="00FA5C03" w:rsidRPr="007D3B67" w:rsidRDefault="00FA5C03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TTC</w:t>
            </w:r>
          </w:p>
        </w:tc>
      </w:tr>
    </w:tbl>
    <w:p w14:paraId="23FCC6DB" w14:textId="77777777" w:rsidR="0078204F" w:rsidRDefault="0078204F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BB09B87" w14:textId="5F825575" w:rsidR="007D3B67" w:rsidRDefault="007D3B67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7D3B67" w14:paraId="4E93AFD1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FFCEA41" w:rsidR="007D3B67" w:rsidRPr="00464355" w:rsidRDefault="00602D92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250931">
              <w:rPr>
                <w:rFonts w:ascii="Arial" w:hAnsi="Arial" w:cs="Arial"/>
                <w:sz w:val="14"/>
                <w:szCs w:val="14"/>
              </w:rPr>
              <w:t>9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C792B">
              <w:rPr>
                <w:rFonts w:ascii="Arial" w:hAnsi="Arial" w:cs="Arial"/>
                <w:sz w:val="14"/>
                <w:szCs w:val="14"/>
              </w:rPr>
              <w:t>mois</w:t>
            </w:r>
            <w:r>
              <w:rPr>
                <w:rFonts w:ascii="Arial" w:hAnsi="Arial" w:cs="Arial"/>
                <w:sz w:val="14"/>
                <w:szCs w:val="14"/>
              </w:rPr>
              <w:t xml:space="preserve"> à compter de la notification</w:t>
            </w:r>
          </w:p>
        </w:tc>
      </w:tr>
      <w:tr w:rsidR="00464355" w14:paraId="757C6275" w14:textId="77777777" w:rsidTr="00FA5C03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D5DCE4" w:themeFill="text2" w:themeFillTint="33"/>
            <w:vAlign w:val="center"/>
          </w:tcPr>
          <w:p w14:paraId="127389DB" w14:textId="742618D9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FA5C03">
              <w:rPr>
                <w:rFonts w:ascii="Arial" w:hAnsi="Arial" w:cs="Arial"/>
                <w:sz w:val="14"/>
                <w:szCs w:val="14"/>
              </w:rPr>
              <w:t>1</w:t>
            </w:r>
            <w:r w:rsidR="00E23E59">
              <w:rPr>
                <w:rFonts w:ascii="Arial" w:hAnsi="Arial" w:cs="Arial"/>
                <w:sz w:val="14"/>
                <w:szCs w:val="14"/>
              </w:rPr>
              <w:t xml:space="preserve"> mois</w:t>
            </w:r>
            <w:r w:rsidR="00BC792B">
              <w:rPr>
                <w:rFonts w:ascii="Arial" w:hAnsi="Arial" w:cs="Arial"/>
                <w:sz w:val="14"/>
                <w:szCs w:val="14"/>
              </w:rPr>
              <w:t xml:space="preserve"> à compter de la livraison sur le site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EA03F4" w14:paraId="21EB9191" w14:textId="77777777" w:rsidTr="00FA5C03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4F47A3F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250931">
              <w:rPr>
                <w:rFonts w:ascii="Arial" w:hAnsi="Arial" w:cs="Arial"/>
                <w:sz w:val="14"/>
                <w:szCs w:val="14"/>
              </w:rPr>
              <w:t>1 an</w:t>
            </w:r>
          </w:p>
        </w:tc>
      </w:tr>
    </w:tbl>
    <w:p w14:paraId="360F166B" w14:textId="6693B654" w:rsidR="003D654D" w:rsidRDefault="003D654D" w:rsidP="00912675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BE58402" w14:textId="77777777" w:rsidR="00912675" w:rsidRPr="003D654D" w:rsidRDefault="00912675" w:rsidP="00912675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C665EC" w14:textId="77777777" w:rsidR="00912675" w:rsidRDefault="0091267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25093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0B771A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lastRenderedPageBreak/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365DA2E" w14:textId="400977F2" w:rsidR="00912675" w:rsidRDefault="0091267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64B4ECA" w14:textId="77777777" w:rsidR="00912675" w:rsidRDefault="00912675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br w:type="page"/>
      </w:r>
    </w:p>
    <w:p w14:paraId="650D086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56271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3A5AABC7" w:rsidR="00BC792B" w:rsidRPr="00B9290C" w:rsidRDefault="00326F51" w:rsidP="00B9290C">
            <w:r w:rsidRPr="00B9290C">
              <w:t>LA SOLUTION DE BASE</w:t>
            </w:r>
            <w:r w:rsidR="007E368A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579E73A6" w:rsidR="00326F51" w:rsidRPr="00B9290C" w:rsidRDefault="002F4E58" w:rsidP="002F4E58">
            <w:pPr>
              <w:jc w:val="right"/>
            </w:pPr>
            <w:r>
              <w:t>€ HT</w:t>
            </w:r>
          </w:p>
        </w:tc>
      </w:tr>
      <w:tr w:rsidR="00BC792B" w:rsidRPr="00B9290C" w14:paraId="488270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487FC00A" w14:textId="77777777" w:rsidR="00BC792B" w:rsidRPr="00B9290C" w:rsidRDefault="00BC792B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B658B78" w14:textId="77777777" w:rsidR="002C45BF" w:rsidRDefault="00114A59" w:rsidP="00B9290C">
            <w:sdt>
              <w:sdtPr>
                <w:id w:val="-17774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5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45BF">
              <w:t>PSE n°1</w:t>
            </w:r>
            <w:r w:rsidR="00D12715">
              <w:t xml:space="preserve">              </w:t>
            </w:r>
            <w:sdt>
              <w:sdtPr>
                <w:id w:val="97162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2715">
              <w:t xml:space="preserve">  PSE n°2</w:t>
            </w:r>
          </w:p>
          <w:p w14:paraId="7194BB56" w14:textId="05F7FFD5" w:rsidR="00250931" w:rsidRDefault="00250931" w:rsidP="00B9290C">
            <w:sdt>
              <w:sdtPr>
                <w:id w:val="171839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PSE n°</w:t>
            </w:r>
            <w:r>
              <w:t xml:space="preserve">3 </w:t>
            </w:r>
            <w:r>
              <w:t xml:space="preserve">   </w:t>
            </w:r>
            <w:r>
              <w:t xml:space="preserve">        </w:t>
            </w:r>
            <w:r>
              <w:t xml:space="preserve">  </w:t>
            </w:r>
            <w:sdt>
              <w:sdtPr>
                <w:id w:val="28924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50931">
              <w:t>PSE n°</w:t>
            </w:r>
            <w:r>
              <w:t>4</w:t>
            </w:r>
          </w:p>
          <w:p w14:paraId="67F7266F" w14:textId="4F206495" w:rsidR="00250931" w:rsidRPr="00B9290C" w:rsidRDefault="00250931" w:rsidP="00B9290C">
            <w:r>
              <w:t xml:space="preserve"> </w:t>
            </w:r>
            <w:sdt>
              <w:sdtPr>
                <w:id w:val="209057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50931">
              <w:t>PSE n°</w:t>
            </w:r>
            <w:r>
              <w:t>5</w:t>
            </w:r>
            <w:r w:rsidRPr="00250931">
              <w:t xml:space="preserve">   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F8A5242" w14:textId="5036B3F6" w:rsidR="00BC792B" w:rsidRDefault="002C45BF" w:rsidP="002F4E58">
            <w:pPr>
              <w:jc w:val="right"/>
            </w:pPr>
            <w:r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4C735A05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4C0591">
            <w:rPr>
              <w:rFonts w:cs="Arial"/>
              <w:color w:val="4472C4" w:themeColor="accent1"/>
              <w:szCs w:val="20"/>
            </w:rPr>
            <w:t>2025</w:t>
          </w:r>
          <w:r w:rsidR="00250931">
            <w:rPr>
              <w:rFonts w:cs="Arial"/>
              <w:color w:val="4472C4" w:themeColor="accent1"/>
              <w:szCs w:val="20"/>
            </w:rPr>
            <w:t>09100942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pgNum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 xml:space="preserve"> /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begin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instrText>NUMPAGES</w:instrTex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separate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1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823A" w14:textId="36474DB3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687CA185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4BB94D1C"/>
    <w:multiLevelType w:val="hybridMultilevel"/>
    <w:tmpl w:val="B5AE7DF2"/>
    <w:lvl w:ilvl="0" w:tplc="B8841C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B5FEC"/>
    <w:multiLevelType w:val="hybridMultilevel"/>
    <w:tmpl w:val="6598D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23B53"/>
    <w:multiLevelType w:val="hybridMultilevel"/>
    <w:tmpl w:val="9112FEE6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0EC0D93"/>
    <w:multiLevelType w:val="hybridMultilevel"/>
    <w:tmpl w:val="6660FB04"/>
    <w:lvl w:ilvl="0" w:tplc="FFFFFFFF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04499">
    <w:abstractNumId w:val="0"/>
  </w:num>
  <w:num w:numId="2" w16cid:durableId="1662466186">
    <w:abstractNumId w:val="0"/>
  </w:num>
  <w:num w:numId="3" w16cid:durableId="854424259">
    <w:abstractNumId w:val="9"/>
  </w:num>
  <w:num w:numId="4" w16cid:durableId="637493301">
    <w:abstractNumId w:val="0"/>
  </w:num>
  <w:num w:numId="5" w16cid:durableId="1752963698">
    <w:abstractNumId w:val="0"/>
  </w:num>
  <w:num w:numId="6" w16cid:durableId="19817163">
    <w:abstractNumId w:val="10"/>
  </w:num>
  <w:num w:numId="7" w16cid:durableId="1677878323">
    <w:abstractNumId w:val="9"/>
  </w:num>
  <w:num w:numId="8" w16cid:durableId="30694467">
    <w:abstractNumId w:val="9"/>
  </w:num>
  <w:num w:numId="9" w16cid:durableId="384178999">
    <w:abstractNumId w:val="9"/>
  </w:num>
  <w:num w:numId="10" w16cid:durableId="604653074">
    <w:abstractNumId w:val="9"/>
  </w:num>
  <w:num w:numId="11" w16cid:durableId="393821902">
    <w:abstractNumId w:val="0"/>
  </w:num>
  <w:num w:numId="12" w16cid:durableId="1149204536">
    <w:abstractNumId w:val="0"/>
  </w:num>
  <w:num w:numId="13" w16cid:durableId="1436168672">
    <w:abstractNumId w:val="0"/>
  </w:num>
  <w:num w:numId="14" w16cid:durableId="1382554724">
    <w:abstractNumId w:val="9"/>
  </w:num>
  <w:num w:numId="15" w16cid:durableId="1738893362">
    <w:abstractNumId w:val="9"/>
  </w:num>
  <w:num w:numId="16" w16cid:durableId="283121686">
    <w:abstractNumId w:val="9"/>
  </w:num>
  <w:num w:numId="17" w16cid:durableId="122576923">
    <w:abstractNumId w:val="9"/>
  </w:num>
  <w:num w:numId="18" w16cid:durableId="852036739">
    <w:abstractNumId w:val="0"/>
  </w:num>
  <w:num w:numId="19" w16cid:durableId="1137917770">
    <w:abstractNumId w:val="0"/>
  </w:num>
  <w:num w:numId="20" w16cid:durableId="530652132">
    <w:abstractNumId w:val="9"/>
  </w:num>
  <w:num w:numId="21" w16cid:durableId="1676615354">
    <w:abstractNumId w:val="1"/>
  </w:num>
  <w:num w:numId="22" w16cid:durableId="116416081">
    <w:abstractNumId w:val="4"/>
  </w:num>
  <w:num w:numId="23" w16cid:durableId="517355080">
    <w:abstractNumId w:val="9"/>
  </w:num>
  <w:num w:numId="24" w16cid:durableId="580800899">
    <w:abstractNumId w:val="2"/>
  </w:num>
  <w:num w:numId="25" w16cid:durableId="1894392485">
    <w:abstractNumId w:val="9"/>
  </w:num>
  <w:num w:numId="26" w16cid:durableId="192428734">
    <w:abstractNumId w:val="3"/>
  </w:num>
  <w:num w:numId="27" w16cid:durableId="1237860777">
    <w:abstractNumId w:val="0"/>
  </w:num>
  <w:num w:numId="28" w16cid:durableId="905454459">
    <w:abstractNumId w:val="7"/>
  </w:num>
  <w:num w:numId="29" w16cid:durableId="1312909593">
    <w:abstractNumId w:val="11"/>
  </w:num>
  <w:num w:numId="30" w16cid:durableId="624048852">
    <w:abstractNumId w:val="5"/>
  </w:num>
  <w:num w:numId="31" w16cid:durableId="1832211416">
    <w:abstractNumId w:val="8"/>
  </w:num>
  <w:num w:numId="32" w16cid:durableId="886182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055F1"/>
    <w:rsid w:val="00053A8A"/>
    <w:rsid w:val="000A43CF"/>
    <w:rsid w:val="000D2092"/>
    <w:rsid w:val="000E158F"/>
    <w:rsid w:val="000E4F86"/>
    <w:rsid w:val="00114A59"/>
    <w:rsid w:val="001525D6"/>
    <w:rsid w:val="001A1367"/>
    <w:rsid w:val="001D0611"/>
    <w:rsid w:val="001E5FB5"/>
    <w:rsid w:val="001F568B"/>
    <w:rsid w:val="00210BCE"/>
    <w:rsid w:val="002274CF"/>
    <w:rsid w:val="002374D1"/>
    <w:rsid w:val="002475F9"/>
    <w:rsid w:val="00250931"/>
    <w:rsid w:val="00254E33"/>
    <w:rsid w:val="002A1C75"/>
    <w:rsid w:val="002C45BF"/>
    <w:rsid w:val="002F4E58"/>
    <w:rsid w:val="00326F51"/>
    <w:rsid w:val="00394D37"/>
    <w:rsid w:val="003D247B"/>
    <w:rsid w:val="003D654D"/>
    <w:rsid w:val="003E5DB4"/>
    <w:rsid w:val="00416897"/>
    <w:rsid w:val="00464355"/>
    <w:rsid w:val="00467502"/>
    <w:rsid w:val="00471468"/>
    <w:rsid w:val="004754B3"/>
    <w:rsid w:val="00480922"/>
    <w:rsid w:val="004A1EA2"/>
    <w:rsid w:val="004C0591"/>
    <w:rsid w:val="004C4CF4"/>
    <w:rsid w:val="004E2B42"/>
    <w:rsid w:val="004F4752"/>
    <w:rsid w:val="00562719"/>
    <w:rsid w:val="00563B99"/>
    <w:rsid w:val="00567ED7"/>
    <w:rsid w:val="00573CF7"/>
    <w:rsid w:val="005C1533"/>
    <w:rsid w:val="005E3A03"/>
    <w:rsid w:val="005E6D9B"/>
    <w:rsid w:val="005F3A47"/>
    <w:rsid w:val="00600681"/>
    <w:rsid w:val="00602D92"/>
    <w:rsid w:val="006517B0"/>
    <w:rsid w:val="006B2632"/>
    <w:rsid w:val="006D5D96"/>
    <w:rsid w:val="006F3EA0"/>
    <w:rsid w:val="00726F33"/>
    <w:rsid w:val="0078204F"/>
    <w:rsid w:val="007D3B67"/>
    <w:rsid w:val="007E368A"/>
    <w:rsid w:val="00807BB5"/>
    <w:rsid w:val="00831034"/>
    <w:rsid w:val="00912675"/>
    <w:rsid w:val="0094338B"/>
    <w:rsid w:val="00975AA7"/>
    <w:rsid w:val="009A5069"/>
    <w:rsid w:val="009C6F80"/>
    <w:rsid w:val="00A57B27"/>
    <w:rsid w:val="00A6185D"/>
    <w:rsid w:val="00A820E4"/>
    <w:rsid w:val="00A90128"/>
    <w:rsid w:val="00AB345B"/>
    <w:rsid w:val="00AF0399"/>
    <w:rsid w:val="00B06CA5"/>
    <w:rsid w:val="00B12C68"/>
    <w:rsid w:val="00B42361"/>
    <w:rsid w:val="00B43570"/>
    <w:rsid w:val="00B60BAB"/>
    <w:rsid w:val="00B63B22"/>
    <w:rsid w:val="00B85940"/>
    <w:rsid w:val="00B906DF"/>
    <w:rsid w:val="00B9290C"/>
    <w:rsid w:val="00B951CC"/>
    <w:rsid w:val="00BA7835"/>
    <w:rsid w:val="00BC792B"/>
    <w:rsid w:val="00C12AE6"/>
    <w:rsid w:val="00C15AF8"/>
    <w:rsid w:val="00C20FBF"/>
    <w:rsid w:val="00C2348B"/>
    <w:rsid w:val="00C34289"/>
    <w:rsid w:val="00C4306B"/>
    <w:rsid w:val="00C84195"/>
    <w:rsid w:val="00D12715"/>
    <w:rsid w:val="00D26360"/>
    <w:rsid w:val="00D424D9"/>
    <w:rsid w:val="00D62E6F"/>
    <w:rsid w:val="00D6481F"/>
    <w:rsid w:val="00D94857"/>
    <w:rsid w:val="00D95CDD"/>
    <w:rsid w:val="00D96996"/>
    <w:rsid w:val="00DB2D59"/>
    <w:rsid w:val="00E168BF"/>
    <w:rsid w:val="00E23E59"/>
    <w:rsid w:val="00EA03F4"/>
    <w:rsid w:val="00F043D9"/>
    <w:rsid w:val="00F1098E"/>
    <w:rsid w:val="00F1691C"/>
    <w:rsid w:val="00F66AA0"/>
    <w:rsid w:val="00F8346E"/>
    <w:rsid w:val="00F909AD"/>
    <w:rsid w:val="00FA5C03"/>
    <w:rsid w:val="00FE2146"/>
    <w:rsid w:val="00FE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19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5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3D247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F043D9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uiPriority w:val="9"/>
    <w:semiHidden/>
    <w:rsid w:val="004C0591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738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WAUBANT Clémentine</cp:lastModifiedBy>
  <cp:revision>22</cp:revision>
  <dcterms:created xsi:type="dcterms:W3CDTF">2024-12-09T10:16:00Z</dcterms:created>
  <dcterms:modified xsi:type="dcterms:W3CDTF">2025-10-09T13:08:00Z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